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AE6A" w14:textId="77777777" w:rsidR="00672645" w:rsidRPr="00672645" w:rsidRDefault="00672645" w:rsidP="00672645">
      <w:pPr>
        <w:spacing w:after="270"/>
        <w:jc w:val="center"/>
        <w:outlineLvl w:val="0"/>
        <w:rPr>
          <w:rFonts w:asciiTheme="majorBidi" w:eastAsia="Times New Roman" w:hAnsiTheme="majorBidi" w:cstheme="majorBidi"/>
          <w:b/>
          <w:bCs/>
          <w:color w:val="000000" w:themeColor="text1"/>
          <w:kern w:val="36"/>
          <w:sz w:val="22"/>
          <w:szCs w:val="22"/>
        </w:rPr>
      </w:pPr>
      <w:r w:rsidRPr="00672645">
        <w:rPr>
          <w:rFonts w:asciiTheme="majorBidi" w:eastAsia="Times New Roman" w:hAnsiTheme="majorBidi" w:cstheme="majorBidi"/>
          <w:b/>
          <w:bCs/>
          <w:color w:val="000000" w:themeColor="text1"/>
          <w:kern w:val="36"/>
          <w:sz w:val="22"/>
          <w:szCs w:val="22"/>
        </w:rPr>
        <w:t>Privacy Policy for Art of Events</w:t>
      </w:r>
    </w:p>
    <w:p w14:paraId="3E6EEB9B"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At Art of Events, accessible from https://arteventsphuket.com, one of our main priorities is the privacy of our visitors. This Privacy Policy document contains types of information that is collected and recorded by Art of Events and how we use it.</w:t>
      </w:r>
    </w:p>
    <w:p w14:paraId="40515DA5"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If you have additional questions or require more information about our Privacy Policy, do not hesitate to contact us.</w:t>
      </w:r>
    </w:p>
    <w:p w14:paraId="0C824F99"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This Privacy Policy applies only to our online activities and is valid for visitors to our website with regards to the information that they shared and/or collect in Art of Events. This policy is not applicable to any information collected offline or via channels other than this website.</w:t>
      </w:r>
    </w:p>
    <w:p w14:paraId="7E344D16"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Consent</w:t>
      </w:r>
    </w:p>
    <w:p w14:paraId="377E4126"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By using our website, you hereby consent to our Privacy Policy and agree to its terms.</w:t>
      </w:r>
    </w:p>
    <w:p w14:paraId="019627E6"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Information we collect</w:t>
      </w:r>
    </w:p>
    <w:p w14:paraId="788554E7"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personal information that you are asked to provide, and the reasons why you are asked to provide it, will be made clear to you at the point we ask you to provide your personal information.</w:t>
      </w:r>
    </w:p>
    <w:p w14:paraId="2E172485"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If you contact us directly, we may receive additional information about you such as your name, email address, phone number, the contents of the message and/or attachments you may send us, and any other information you may choose to provide.</w:t>
      </w:r>
    </w:p>
    <w:p w14:paraId="48E0D869"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When you register for an Account, we may ask for your contact information, including items such as name, company name, address, email address, and telephone number.</w:t>
      </w:r>
    </w:p>
    <w:p w14:paraId="74DB02AB"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How we use your information</w:t>
      </w:r>
    </w:p>
    <w:p w14:paraId="110241C0"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We use the information we collect in various ways, including to:</w:t>
      </w:r>
    </w:p>
    <w:p w14:paraId="1EA11E52" w14:textId="77777777"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Provide, operate, and maintain our website</w:t>
      </w:r>
    </w:p>
    <w:p w14:paraId="2614F2C7" w14:textId="77777777"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Improve, personalize, and expand our website</w:t>
      </w:r>
    </w:p>
    <w:p w14:paraId="0CB27E9C" w14:textId="77777777"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Understand and analyze how you use our website</w:t>
      </w:r>
    </w:p>
    <w:p w14:paraId="36AFD0A2" w14:textId="77777777"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Develop new products, services, features, and functionality</w:t>
      </w:r>
    </w:p>
    <w:p w14:paraId="11E3A5E7" w14:textId="77777777"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Communicate with you, either directly or through one of our partners, including for customer service, to provide you with updates and other information relating to the website, and for marketing and promotional purposes</w:t>
      </w:r>
    </w:p>
    <w:p w14:paraId="65605A98" w14:textId="4AEBA052" w:rsidR="00672645" w:rsidRPr="009174C0"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Send you emails</w:t>
      </w:r>
    </w:p>
    <w:p w14:paraId="4C72420E" w14:textId="45D1D394"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9174C0">
        <w:rPr>
          <w:rFonts w:asciiTheme="majorBidi" w:eastAsia="Times New Roman" w:hAnsiTheme="majorBidi" w:cstheme="majorBidi"/>
          <w:color w:val="000000" w:themeColor="text1"/>
          <w:sz w:val="20"/>
          <w:szCs w:val="20"/>
        </w:rPr>
        <w:t>Wapp and Telegram newsletters are sent out</w:t>
      </w:r>
    </w:p>
    <w:p w14:paraId="3C806497" w14:textId="77777777" w:rsidR="00672645" w:rsidRPr="00672645" w:rsidRDefault="00672645" w:rsidP="00672645">
      <w:pPr>
        <w:numPr>
          <w:ilvl w:val="0"/>
          <w:numId w:val="1"/>
        </w:numPr>
        <w:spacing w:before="100" w:beforeAutospacing="1" w:after="100" w:afterAutospacing="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Find and prevent fraud</w:t>
      </w:r>
    </w:p>
    <w:p w14:paraId="249FD9DC"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Log Files</w:t>
      </w:r>
    </w:p>
    <w:p w14:paraId="2375A112"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Art of Events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72B0E256"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Cookies and Web Beacons</w:t>
      </w:r>
    </w:p>
    <w:p w14:paraId="06E8034B"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lastRenderedPageBreak/>
        <w:t>Like any other website, Art of Events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0DD30614"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Google DoubleClick DART Cookie</w:t>
      </w:r>
    </w:p>
    <w:p w14:paraId="739CD8B9"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network Privacy Policy at the following URL – </w:t>
      </w:r>
      <w:hyperlink r:id="rId5" w:history="1">
        <w:r w:rsidRPr="00672645">
          <w:rPr>
            <w:rFonts w:asciiTheme="majorBidi" w:eastAsia="Times New Roman" w:hAnsiTheme="majorBidi" w:cstheme="majorBidi"/>
            <w:color w:val="000000" w:themeColor="text1"/>
            <w:sz w:val="20"/>
            <w:szCs w:val="20"/>
            <w:u w:val="single"/>
          </w:rPr>
          <w:t>https://policies.google.com/technologies/ads</w:t>
        </w:r>
      </w:hyperlink>
    </w:p>
    <w:p w14:paraId="63331888"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Our Advertising Partners</w:t>
      </w:r>
    </w:p>
    <w:p w14:paraId="3A4105D4"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Some of advertisers on our site may use cookies and web beacons. Our advertising partners are listed below. Each of our advertising partners has their own Privacy Policy for their policies on user data. For easier access, we hyperlinked to their Privacy Policies below.</w:t>
      </w:r>
    </w:p>
    <w:p w14:paraId="6B89697C" w14:textId="77777777" w:rsidR="00672645" w:rsidRPr="00672645" w:rsidRDefault="00672645" w:rsidP="00672645">
      <w:pPr>
        <w:numPr>
          <w:ilvl w:val="0"/>
          <w:numId w:val="2"/>
        </w:num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Google</w:t>
      </w:r>
    </w:p>
    <w:p w14:paraId="11A0A13A" w14:textId="77777777" w:rsidR="00672645" w:rsidRPr="00672645" w:rsidRDefault="00672645" w:rsidP="00672645">
      <w:pPr>
        <w:spacing w:after="300"/>
        <w:ind w:left="720"/>
        <w:rPr>
          <w:rFonts w:asciiTheme="majorBidi" w:eastAsia="Times New Roman" w:hAnsiTheme="majorBidi" w:cstheme="majorBidi"/>
          <w:color w:val="000000" w:themeColor="text1"/>
          <w:sz w:val="20"/>
          <w:szCs w:val="20"/>
        </w:rPr>
      </w:pPr>
      <w:hyperlink r:id="rId6" w:history="1">
        <w:r w:rsidRPr="00672645">
          <w:rPr>
            <w:rFonts w:asciiTheme="majorBidi" w:eastAsia="Times New Roman" w:hAnsiTheme="majorBidi" w:cstheme="majorBidi"/>
            <w:color w:val="000000" w:themeColor="text1"/>
            <w:sz w:val="20"/>
            <w:szCs w:val="20"/>
            <w:u w:val="single"/>
          </w:rPr>
          <w:t>https://policies.google.com/technologies/ads</w:t>
        </w:r>
      </w:hyperlink>
    </w:p>
    <w:p w14:paraId="5A55E631"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Advertising Partners Privacy Policies</w:t>
      </w:r>
    </w:p>
    <w:p w14:paraId="2C6CC184"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You may consult this list to find the Privacy Policy for each of the advertising partners of Art of Events.</w:t>
      </w:r>
    </w:p>
    <w:p w14:paraId="6348A504"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Third-party ad servers or ad networks uses technologies like cookies, JavaScript, or Web Beacons that are used in their respective advertisements and links that appear on Art of Events,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74EF6FE7"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Note that Art of Events has no access to or control over these cookies that are used by third-party advertisers.</w:t>
      </w:r>
    </w:p>
    <w:p w14:paraId="20A4EEE0"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Third Party Privacy Policies</w:t>
      </w:r>
    </w:p>
    <w:p w14:paraId="726CC7E3"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Art of Events's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p>
    <w:p w14:paraId="523D385D"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You can choose to disable cookies through your individual browser options. To know more detailed information about cookie management with specific web browsers, it can be found at the browsers' respective websites.</w:t>
      </w:r>
    </w:p>
    <w:p w14:paraId="11A82D04"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CCPA Privacy Rights (Do Not Sell My Personal Information)</w:t>
      </w:r>
    </w:p>
    <w:p w14:paraId="7BD3B523"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Under the CCPA, among other rights, California consumers have the right to:</w:t>
      </w:r>
    </w:p>
    <w:p w14:paraId="03D8F2E2"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Request that a business that collects a consumer's personal data disclose the categories and specific pieces of personal data that a business has collected about consumers.</w:t>
      </w:r>
    </w:p>
    <w:p w14:paraId="34EA829F"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Request that a business delete any personal data about the consumer that a business has collected.</w:t>
      </w:r>
    </w:p>
    <w:p w14:paraId="23A1E248"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Request that a business that sells a consumer's personal data, not sell the consumer's personal data.</w:t>
      </w:r>
    </w:p>
    <w:p w14:paraId="1472B9CD"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lastRenderedPageBreak/>
        <w:t>If you make a request, we have one month to respond to you. If you would like to exercise any of these rights, please contact us.</w:t>
      </w:r>
    </w:p>
    <w:p w14:paraId="104EB88E"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GDPR Data Protection Rights</w:t>
      </w:r>
    </w:p>
    <w:p w14:paraId="370AD336"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We would like to make sure you are fully aware of all of your data protection rights. Every user is entitled to the following:</w:t>
      </w:r>
    </w:p>
    <w:p w14:paraId="35559E3A"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right to access – You have the right to request copies of your personal data. We may charge you a small fee for this service.</w:t>
      </w:r>
    </w:p>
    <w:p w14:paraId="30A3E838"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right to rectification – You have the right to request that we correct any information you believe is inaccurate. You also have the right to request that we complete the information you believe is incomplete.</w:t>
      </w:r>
    </w:p>
    <w:p w14:paraId="1B107B52"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right to erasure – You have the right to request that we erase your personal data, under certain conditions.</w:t>
      </w:r>
    </w:p>
    <w:p w14:paraId="6257BD7F"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right to restrict processing – You have the right to request that we restrict the processing of your personal data, under certain conditions.</w:t>
      </w:r>
    </w:p>
    <w:p w14:paraId="5B0DA0A1"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right to object to processing – You have the right to object to our processing of your personal data, under certain conditions.</w:t>
      </w:r>
    </w:p>
    <w:p w14:paraId="34D8251E"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The right to data portability – You have the right to request that we transfer the data that we have collected to another organization, or directly to you, under certain conditions.</w:t>
      </w:r>
    </w:p>
    <w:p w14:paraId="6314C790"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If you make a request, we have one month to respond to you. If you would like to exercise any of these rights, please contact us.</w:t>
      </w:r>
    </w:p>
    <w:p w14:paraId="2F38CD15"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Children's Information</w:t>
      </w:r>
    </w:p>
    <w:p w14:paraId="31207C71"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Another part of our priority is adding protection for children while using the internet. We encourage parents and guardians to observe, participate in, and/or monitor and guide their online activity.</w:t>
      </w:r>
    </w:p>
    <w:p w14:paraId="4652BE69"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Art of Events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6F5FA74C"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Changes to This Privacy Policy</w:t>
      </w:r>
    </w:p>
    <w:p w14:paraId="43A1F0B1"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07A25604" w14:textId="77777777" w:rsidR="00672645" w:rsidRPr="00672645" w:rsidRDefault="00672645" w:rsidP="00672645">
      <w:pPr>
        <w:spacing w:after="270"/>
        <w:outlineLvl w:val="1"/>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Contact Us</w:t>
      </w:r>
    </w:p>
    <w:p w14:paraId="79CA7E0A" w14:textId="77777777" w:rsidR="00672645" w:rsidRPr="00672645" w:rsidRDefault="00672645" w:rsidP="00672645">
      <w:pPr>
        <w:spacing w:after="300"/>
        <w:rPr>
          <w:rFonts w:asciiTheme="majorBidi" w:eastAsia="Times New Roman" w:hAnsiTheme="majorBidi" w:cstheme="majorBidi"/>
          <w:color w:val="000000" w:themeColor="text1"/>
          <w:sz w:val="20"/>
          <w:szCs w:val="20"/>
        </w:rPr>
      </w:pPr>
      <w:r w:rsidRPr="00672645">
        <w:rPr>
          <w:rFonts w:asciiTheme="majorBidi" w:eastAsia="Times New Roman" w:hAnsiTheme="majorBidi" w:cstheme="majorBidi"/>
          <w:color w:val="000000" w:themeColor="text1"/>
          <w:sz w:val="20"/>
          <w:szCs w:val="20"/>
        </w:rPr>
        <w:t>If you have any questions or suggestions about our Privacy Policy, do not hesitate to contact us.</w:t>
      </w:r>
    </w:p>
    <w:p w14:paraId="673C813D" w14:textId="77777777" w:rsidR="00672645" w:rsidRPr="00672645" w:rsidRDefault="00672645">
      <w:pPr>
        <w:rPr>
          <w:lang w:val="en-US"/>
        </w:rPr>
      </w:pPr>
    </w:p>
    <w:sectPr w:rsidR="00672645" w:rsidRPr="0067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528C7"/>
    <w:multiLevelType w:val="multilevel"/>
    <w:tmpl w:val="439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05FF1"/>
    <w:multiLevelType w:val="multilevel"/>
    <w:tmpl w:val="EF5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45"/>
    <w:rsid w:val="00672645"/>
    <w:rsid w:val="009174C0"/>
  </w:rsids>
  <m:mathPr>
    <m:mathFont m:val="Cambria Math"/>
    <m:brkBin m:val="before"/>
    <m:brkBinSub m:val="--"/>
    <m:smallFrac m:val="0"/>
    <m:dispDef/>
    <m:lMargin m:val="0"/>
    <m:rMargin m:val="0"/>
    <m:defJc m:val="centerGroup"/>
    <m:wrapIndent m:val="1440"/>
    <m:intLim m:val="subSup"/>
    <m:naryLim m:val="undOvr"/>
  </m:mathPr>
  <w:themeFontLang w:val="ru-T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373844"/>
  <w15:chartTrackingRefBased/>
  <w15:docId w15:val="{2CF18CC8-AF21-2742-9BA4-3B6A71D9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T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726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726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6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72645"/>
    <w:rPr>
      <w:rFonts w:ascii="Times New Roman" w:eastAsia="Times New Roman" w:hAnsi="Times New Roman" w:cs="Times New Roman"/>
      <w:b/>
      <w:bCs/>
      <w:sz w:val="36"/>
      <w:szCs w:val="36"/>
    </w:rPr>
  </w:style>
  <w:style w:type="paragraph" w:styleId="a3">
    <w:name w:val="Normal (Web)"/>
    <w:basedOn w:val="a"/>
    <w:uiPriority w:val="99"/>
    <w:semiHidden/>
    <w:unhideWhenUsed/>
    <w:rsid w:val="006726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672645"/>
  </w:style>
  <w:style w:type="character" w:styleId="a4">
    <w:name w:val="Hyperlink"/>
    <w:basedOn w:val="a0"/>
    <w:uiPriority w:val="99"/>
    <w:semiHidden/>
    <w:unhideWhenUsed/>
    <w:rsid w:val="00672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ads" TargetMode="External"/><Relationship Id="rId5" Type="http://schemas.openxmlformats.org/officeDocument/2006/relationships/hyperlink" Target="https://policies.google.com/technologies/a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Gordienko</dc:creator>
  <cp:keywords/>
  <dc:description/>
  <cp:lastModifiedBy>Anna Gordienko</cp:lastModifiedBy>
  <cp:revision>2</cp:revision>
  <dcterms:created xsi:type="dcterms:W3CDTF">2023-06-23T04:49:00Z</dcterms:created>
  <dcterms:modified xsi:type="dcterms:W3CDTF">2023-06-23T04:54:00Z</dcterms:modified>
</cp:coreProperties>
</file>